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B6" w:rsidRPr="00EF7DB6" w:rsidRDefault="00EF7DB6" w:rsidP="00EF7DB6">
      <w:pPr>
        <w:jc w:val="center"/>
        <w:rPr>
          <w:rFonts w:ascii="Arial" w:hAnsi="Arial" w:cs="Arial"/>
          <w:b/>
          <w:i/>
          <w:color w:val="34495E"/>
          <w:sz w:val="36"/>
          <w:szCs w:val="36"/>
          <w:u w:val="single"/>
        </w:rPr>
      </w:pPr>
      <w:r w:rsidRPr="00EF7DB6">
        <w:rPr>
          <w:rFonts w:ascii="Arial" w:hAnsi="Arial" w:cs="Arial"/>
          <w:b/>
          <w:i/>
          <w:color w:val="34495E"/>
          <w:sz w:val="36"/>
          <w:szCs w:val="36"/>
          <w:u w:val="single"/>
        </w:rPr>
        <w:t>Slovní úlohy k procvičení</w:t>
      </w:r>
    </w:p>
    <w:p w:rsidR="00602088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 xml:space="preserve">Římský císař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Constantius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II. se narodil v roce 317 v Ilýrii a dožil se 44 let. V kterém roce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Constantius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II. zemřel?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 w:rsidP="00EF7DB6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4495E"/>
          <w:szCs w:val="27"/>
          <w:lang w:eastAsia="cs-CZ"/>
        </w:rPr>
      </w:pPr>
      <w:r w:rsidRPr="00B47F23">
        <w:rPr>
          <w:rFonts w:ascii="Arial" w:eastAsia="Times New Roman" w:hAnsi="Arial" w:cs="Arial"/>
          <w:color w:val="34495E"/>
          <w:sz w:val="28"/>
          <w:szCs w:val="36"/>
          <w:lang w:eastAsia="cs-CZ"/>
        </w:rPr>
        <w:t xml:space="preserve">Karla </w:t>
      </w:r>
      <w:proofErr w:type="spellStart"/>
      <w:r w:rsidRPr="00B47F23">
        <w:rPr>
          <w:rFonts w:ascii="Arial" w:eastAsia="Times New Roman" w:hAnsi="Arial" w:cs="Arial"/>
          <w:color w:val="34495E"/>
          <w:sz w:val="28"/>
          <w:szCs w:val="36"/>
          <w:lang w:eastAsia="cs-CZ"/>
        </w:rPr>
        <w:t>Lopotického</w:t>
      </w:r>
      <w:proofErr w:type="spellEnd"/>
      <w:r w:rsidRPr="00B47F23">
        <w:rPr>
          <w:rFonts w:ascii="Arial" w:eastAsia="Times New Roman" w:hAnsi="Arial" w:cs="Arial"/>
          <w:color w:val="34495E"/>
          <w:sz w:val="28"/>
          <w:szCs w:val="36"/>
          <w:lang w:eastAsia="cs-CZ"/>
        </w:rPr>
        <w:t>, zkušeného sedláka, jehož firma obdělává celkem 123 hektarů půdy, trápí poslední dobou sucho. Rozhodl se tedy, že 8 hektarů přemění z polí na mokřady a tůně, aby se voda v krajině déle udržela a úroda byla kvalitnější. Kolik hektarů mu zů</w:t>
      </w:r>
      <w:r w:rsidR="00EF7DB6" w:rsidRPr="00B47F23">
        <w:rPr>
          <w:rFonts w:ascii="Arial" w:eastAsia="Times New Roman" w:hAnsi="Arial" w:cs="Arial"/>
          <w:color w:val="34495E"/>
          <w:sz w:val="28"/>
          <w:szCs w:val="36"/>
          <w:lang w:eastAsia="cs-CZ"/>
        </w:rPr>
        <w:t>stane na pěstová</w:t>
      </w:r>
      <w:r w:rsidRPr="00B47F23">
        <w:rPr>
          <w:rFonts w:ascii="Arial" w:eastAsia="Times New Roman" w:hAnsi="Arial" w:cs="Arial"/>
          <w:color w:val="34495E"/>
          <w:sz w:val="28"/>
          <w:szCs w:val="36"/>
          <w:lang w:eastAsia="cs-CZ"/>
        </w:rPr>
        <w:t>ní plodin?</w:t>
      </w:r>
    </w:p>
    <w:p w:rsidR="00050500" w:rsidRDefault="00050500">
      <w:pPr>
        <w:rPr>
          <w:sz w:val="18"/>
        </w:rPr>
      </w:pPr>
    </w:p>
    <w:p w:rsidR="00B47F23" w:rsidRPr="00B47F23" w:rsidRDefault="00B47F23">
      <w:pPr>
        <w:rPr>
          <w:sz w:val="18"/>
        </w:rPr>
      </w:pPr>
    </w:p>
    <w:p w:rsidR="00EF7DB6" w:rsidRPr="00B47F23" w:rsidRDefault="00EF7DB6">
      <w:pPr>
        <w:rPr>
          <w:sz w:val="18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Nejvyšší budova v České republice byla v roce 2018 brněnská AZ Tower se svými 111 metry. Nejvyšší budovou v Polsku byl tentýž rok Palác kultury a vědy ve Varšavě, který je o 126 metrů vyšší než AZ Tower. Kolik metrů měřila nejvyšší polská budova v roce 2018?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Hranická propast je nejhlubší propast v České republice. Je tak hluboká, že na její dno se ještě žádný člověk ani přístroj nedostal. Propast je totiž úzká a zatopená vodou. V roce 2014 se povedlo ponořit sondu do hloubky 384 metrů, v roce 2016 ještě o 20 metrů hlouběji. Do kolika metrů se podařilo ponořit sondu v roce 2016?</w:t>
      </w:r>
    </w:p>
    <w:p w:rsidR="00050500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B47F23" w:rsidRPr="00B47F23" w:rsidRDefault="00B47F23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 xml:space="preserve">Na autosedačce musí sedět každý cestující auta, který je menší než 150 centimetrů.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Tomínovi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chybí ještě 12 centimetrů, aby už sedačku v autě nepotřeboval. Kolik centimetrů měří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Tomíno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>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Pepan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jel v létě se svojí rodinou na dovolenou do Alp do Rakouska. Podle mapy měla být cesta dlouhá 262 kilometrů, ale hned u Hustopečí </w:t>
      </w:r>
      <w:r w:rsidRPr="00B47F23">
        <w:rPr>
          <w:rFonts w:ascii="Arial" w:hAnsi="Arial" w:cs="Arial"/>
          <w:color w:val="34495E"/>
          <w:sz w:val="28"/>
          <w:szCs w:val="36"/>
        </w:rPr>
        <w:lastRenderedPageBreak/>
        <w:t>se opravovala silnice, tudíž se cesta o 14 kilometrů prodloužila. Kolik kilometrů nakonec cesta měřila?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JůTůber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Felix už má 650 odběratelů. Pokud chce mít do Vánoc 1000 odběratelů, kolik jich ještě musí získat?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Basketbal se hraje na čtyři čtvrtiny. V první čtvrtině získali naši 22 bodů, v druhé 27 bodů, ve třetí jen 17 bodů a v poslední čtvrtině 25 bodů. Nakonec náš tým těsně o 2 body vyhrál. Kolik celkem bodů získali v tomto utkání soupeři?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Čtyři tučňáci se zúčastnili plaveckého štafetového závodu. První tučňák uplaval dva kilometry a každý další uplaval vždy o kilometr více než jeho předchozí kolega. Kolik kilometrů měřil závod?</w:t>
      </w: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050500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V Zapovězeném lese žije 126 pavouků. Hagrid jich 37 zná jménem a 42 jich zná, ale nevzpomíná si, jak se jmenují. Zbytek pavouků Hagrid vůbec nezná. Kolik je takových pavouků?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 xml:space="preserve">Paní školníková má ve sklepě uschovaných 18 košťat. V noci se jí tam ale vloupali hráči kouzelnického sportu zvaného Famfrpál, při kterém se na košťatech létá, a ukradli košťata pro celý tým. Připomeňme, že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famfrpálový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tým tvoří 3 střelci, 2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odrážeči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, 1 brankář a 1 chytač. Kolik košťat zbylo paní školníkové ve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skepě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>?</w:t>
      </w:r>
    </w:p>
    <w:p w:rsidR="00EF7DB6" w:rsidRPr="00B47F23" w:rsidRDefault="00EF7DB6">
      <w:pPr>
        <w:rPr>
          <w:rFonts w:ascii="Arial" w:hAnsi="Arial" w:cs="Arial"/>
          <w:color w:val="34495E"/>
          <w:sz w:val="28"/>
          <w:szCs w:val="36"/>
        </w:rPr>
      </w:pPr>
    </w:p>
    <w:p w:rsidR="00E45FDB" w:rsidRPr="00B47F23" w:rsidRDefault="00E45FDB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lastRenderedPageBreak/>
        <w:t xml:space="preserve">Po první hodině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famfrpálového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turnaje vedl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Havraspár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nad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Mrzimorem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4:2. V další hodině dali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havraspárští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další tři góly, zatímco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mrzimorští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se netrefili ani jednou. O kolik branek vedl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Havraspár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nad </w:t>
      </w:r>
      <w:proofErr w:type="spellStart"/>
      <w:r w:rsidRPr="00B47F23">
        <w:rPr>
          <w:rFonts w:ascii="Arial" w:hAnsi="Arial" w:cs="Arial"/>
          <w:color w:val="34495E"/>
          <w:sz w:val="28"/>
          <w:szCs w:val="36"/>
        </w:rPr>
        <w:t>Mrzimorem</w:t>
      </w:r>
      <w:proofErr w:type="spellEnd"/>
      <w:r w:rsidRPr="00B47F23">
        <w:rPr>
          <w:rFonts w:ascii="Arial" w:hAnsi="Arial" w:cs="Arial"/>
          <w:color w:val="34495E"/>
          <w:sz w:val="28"/>
          <w:szCs w:val="36"/>
        </w:rPr>
        <w:t xml:space="preserve"> po dvou hodinách utkání?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V novém typu tramvaje je celkem 75 sedadel. Když jel s tímto vozem pan řidič Michálek na lince číslo 26, zjistil za zastávkou Náměstí Míru letmým pohledem do zpětného zrcátka, že 3 cestující stojí, přestože je 19 sedadel neobsazených. Kolik má pan Michálek v tramvaji pasažérů?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E45FDB" w:rsidRPr="00B47F23" w:rsidRDefault="00E45FDB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V autobuse jelo 15 cestujících. Na předposlední zastávce přistoupilo 6 skautů a vystoupila paní Nováková se svým synem. Kolik cestujících dojelo autobusem na konečnou?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E45FDB" w:rsidRPr="00B47F23" w:rsidRDefault="00E45FDB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B47F23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noProof/>
          <w:sz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3748405</wp:posOffset>
            </wp:positionH>
            <wp:positionV relativeFrom="paragraph">
              <wp:posOffset>1158240</wp:posOffset>
            </wp:positionV>
            <wp:extent cx="2247265" cy="1470660"/>
            <wp:effectExtent l="0" t="0" r="635" b="0"/>
            <wp:wrapTight wrapText="bothSides">
              <wp:wrapPolygon edited="0">
                <wp:start x="0" y="0"/>
                <wp:lineTo x="0" y="21264"/>
                <wp:lineTo x="21423" y="21264"/>
                <wp:lineTo x="21423" y="0"/>
                <wp:lineTo x="0" y="0"/>
              </wp:wrapPolygon>
            </wp:wrapTight>
            <wp:docPr id="1" name="Obrázek 1" descr="https://www.umimeto.org/asset/system/um/img/zadani/slovni-ulohy-ruzne/slovni-ulohy-l18-ov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imeto.org/asset/system/um/img/zadani/slovni-ulohy-ruzne/slovni-ulohy-l18-ovo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991" w:rsidRPr="00B47F23">
        <w:rPr>
          <w:rFonts w:ascii="Arial" w:hAnsi="Arial" w:cs="Arial"/>
          <w:color w:val="34495E"/>
          <w:sz w:val="28"/>
          <w:szCs w:val="36"/>
        </w:rPr>
        <w:t>Mimoni měli vánoční besídku a přinesli na ni ovoce: jablka, hrušky a švestky. Švestek bylo na začátku stejně jako jablek na konci, jablek se snědlo stejně, jako zůstalo na konci hrušek a jediný, kdo jedl hrušky, byl mimoň Andy, snědl jich celkem 7. Na obrázku vidíte talíř po skončení besídky. Kolik kusů ovoce Mimoni na besídku přinesli?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 w:rsidP="00E45FDB">
      <w:pPr>
        <w:jc w:val="center"/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 xml:space="preserve">V květnu čeká školáky Macha a </w:t>
      </w:r>
      <w:proofErr w:type="gramStart"/>
      <w:r w:rsidRPr="00B47F23">
        <w:rPr>
          <w:rFonts w:ascii="Arial" w:hAnsi="Arial" w:cs="Arial"/>
          <w:color w:val="34495E"/>
          <w:sz w:val="28"/>
          <w:szCs w:val="36"/>
        </w:rPr>
        <w:t>Šebestovou z 3.B pět</w:t>
      </w:r>
      <w:proofErr w:type="gramEnd"/>
      <w:r w:rsidRPr="00B47F23">
        <w:rPr>
          <w:rFonts w:ascii="Arial" w:hAnsi="Arial" w:cs="Arial"/>
          <w:color w:val="34495E"/>
          <w:sz w:val="28"/>
          <w:szCs w:val="36"/>
        </w:rPr>
        <w:t xml:space="preserve"> celých víkendů, k tomu navíc dva státní svátky, které připadají na pondělí a ještě k tomu ředitelské volno v pátek. Kolik květnových dní se půjde do školy?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E45FDB" w:rsidRPr="00B47F23" w:rsidRDefault="00E45FDB">
      <w:pPr>
        <w:rPr>
          <w:rFonts w:ascii="Arial" w:hAnsi="Arial" w:cs="Arial"/>
          <w:color w:val="34495E"/>
          <w:sz w:val="28"/>
          <w:szCs w:val="36"/>
        </w:rPr>
      </w:pP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lastRenderedPageBreak/>
        <w:t>Můj děda je o 52 let starší než já a oslaví za rok své pětašedesáté narozeniny. Kolik je mi let?</w:t>
      </w:r>
    </w:p>
    <w:p w:rsidR="00D4753B" w:rsidRPr="00B47F23" w:rsidRDefault="00D4753B">
      <w:pPr>
        <w:rPr>
          <w:rFonts w:ascii="Arial" w:hAnsi="Arial" w:cs="Arial"/>
          <w:color w:val="34495E"/>
          <w:sz w:val="28"/>
          <w:szCs w:val="36"/>
        </w:rPr>
      </w:pPr>
    </w:p>
    <w:p w:rsidR="00D4753B" w:rsidRPr="00B47F23" w:rsidRDefault="00D4753B">
      <w:pPr>
        <w:rPr>
          <w:rFonts w:ascii="Arial" w:hAnsi="Arial" w:cs="Arial"/>
          <w:color w:val="34495E"/>
          <w:sz w:val="28"/>
          <w:szCs w:val="36"/>
        </w:rPr>
      </w:pPr>
    </w:p>
    <w:p w:rsidR="00D4753B" w:rsidRPr="00B47F23" w:rsidRDefault="00D4753B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Koza váží 55 kg. Vlk je lehčí a váží pouze 38 kg. Svišť váží pouze 5 kg. Kolik váží všichni tři dohromady?</w:t>
      </w:r>
    </w:p>
    <w:p w:rsidR="00D4753B" w:rsidRPr="00B47F23" w:rsidRDefault="00D4753B">
      <w:pPr>
        <w:rPr>
          <w:rFonts w:ascii="Arial" w:hAnsi="Arial" w:cs="Arial"/>
          <w:color w:val="34495E"/>
          <w:sz w:val="28"/>
          <w:szCs w:val="36"/>
        </w:rPr>
      </w:pPr>
    </w:p>
    <w:p w:rsidR="00E45FDB" w:rsidRPr="00B47F23" w:rsidRDefault="00E45FDB">
      <w:pPr>
        <w:rPr>
          <w:rFonts w:ascii="Arial" w:hAnsi="Arial" w:cs="Arial"/>
          <w:color w:val="34495E"/>
          <w:sz w:val="28"/>
          <w:szCs w:val="36"/>
        </w:rPr>
      </w:pPr>
    </w:p>
    <w:p w:rsidR="00D4753B" w:rsidRPr="00B47F23" w:rsidRDefault="00D4753B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Jelen se dožívá 20 let. Osel žije o 15 let déle než jelen. Velbloud žije ještě o 13 let déle než osel. Jak dlouho žije velbloud?</w:t>
      </w:r>
    </w:p>
    <w:p w:rsidR="000F3991" w:rsidRPr="00B47F23" w:rsidRDefault="000F3991">
      <w:pPr>
        <w:rPr>
          <w:rFonts w:ascii="Arial" w:hAnsi="Arial" w:cs="Arial"/>
          <w:color w:val="34495E"/>
          <w:sz w:val="28"/>
          <w:szCs w:val="36"/>
        </w:rPr>
      </w:pPr>
    </w:p>
    <w:p w:rsidR="00E45FDB" w:rsidRPr="00B47F23" w:rsidRDefault="00E45FDB">
      <w:pPr>
        <w:rPr>
          <w:rFonts w:ascii="Arial" w:hAnsi="Arial" w:cs="Arial"/>
          <w:color w:val="34495E"/>
          <w:sz w:val="28"/>
          <w:szCs w:val="36"/>
        </w:rPr>
      </w:pPr>
    </w:p>
    <w:p w:rsidR="00050500" w:rsidRPr="00B47F23" w:rsidRDefault="00EF7DB6">
      <w:pPr>
        <w:rPr>
          <w:rFonts w:ascii="Arial" w:hAnsi="Arial" w:cs="Arial"/>
          <w:color w:val="34495E"/>
          <w:sz w:val="28"/>
          <w:szCs w:val="36"/>
        </w:rPr>
      </w:pPr>
      <w:r w:rsidRPr="00B47F23">
        <w:rPr>
          <w:rFonts w:ascii="Arial" w:hAnsi="Arial" w:cs="Arial"/>
          <w:color w:val="34495E"/>
          <w:sz w:val="28"/>
          <w:szCs w:val="36"/>
        </w:rPr>
        <w:t>V roce 2018 čeká Českou republiku 52 víkendů a 14 státních svátků, z nichž pouze dva připadnou na některý víkendový den. Zbytek roku tvoří pracovní dny. Kolik jich v roce 2018 je?</w:t>
      </w:r>
    </w:p>
    <w:p w:rsidR="00EF7DB6" w:rsidRDefault="00EF7DB6">
      <w:pPr>
        <w:rPr>
          <w:rFonts w:ascii="Arial" w:hAnsi="Arial" w:cs="Arial"/>
          <w:color w:val="34495E"/>
          <w:sz w:val="36"/>
          <w:szCs w:val="36"/>
        </w:rPr>
      </w:pPr>
    </w:p>
    <w:p w:rsidR="00050500" w:rsidRDefault="00050500">
      <w:pPr>
        <w:rPr>
          <w:rFonts w:ascii="Arial" w:hAnsi="Arial" w:cs="Arial"/>
          <w:color w:val="34495E"/>
          <w:sz w:val="36"/>
          <w:szCs w:val="36"/>
        </w:rPr>
      </w:pPr>
    </w:p>
    <w:p w:rsidR="00050500" w:rsidRDefault="00050500">
      <w:bookmarkStart w:id="0" w:name="_GoBack"/>
      <w:bookmarkEnd w:id="0"/>
    </w:p>
    <w:sectPr w:rsidR="0005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00"/>
    <w:rsid w:val="00050500"/>
    <w:rsid w:val="000F3991"/>
    <w:rsid w:val="00602088"/>
    <w:rsid w:val="008C1815"/>
    <w:rsid w:val="00B47F23"/>
    <w:rsid w:val="00D4753B"/>
    <w:rsid w:val="00E45FDB"/>
    <w:rsid w:val="00EF7DB6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E673-441F-4D7F-9F74-208F049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">
    <w:name w:val="para"/>
    <w:basedOn w:val="Standardnpsmoodstavce"/>
    <w:rsid w:val="0005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693">
          <w:marLeft w:val="0"/>
          <w:marRight w:val="0"/>
          <w:marTop w:val="75"/>
          <w:marBottom w:val="1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Pauchova Marie</dc:creator>
  <cp:keywords/>
  <dc:description/>
  <cp:lastModifiedBy>Filip Lukáš</cp:lastModifiedBy>
  <cp:revision>4</cp:revision>
  <dcterms:created xsi:type="dcterms:W3CDTF">2020-05-11T07:22:00Z</dcterms:created>
  <dcterms:modified xsi:type="dcterms:W3CDTF">2020-05-11T15:02:00Z</dcterms:modified>
</cp:coreProperties>
</file>